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129" w:rsidRDefault="00C20129"/>
    <w:p w:rsidR="00644CCC" w:rsidRPr="00644CCC" w:rsidRDefault="00644CCC" w:rsidP="00644CCC">
      <w:pPr>
        <w:jc w:val="center"/>
        <w:rPr>
          <w:b/>
          <w:sz w:val="28"/>
          <w:szCs w:val="28"/>
        </w:rPr>
      </w:pPr>
      <w:r>
        <w:rPr>
          <w:b/>
          <w:sz w:val="28"/>
          <w:szCs w:val="28"/>
        </w:rPr>
        <w:t xml:space="preserve">Bell Carrington </w:t>
      </w:r>
      <w:r w:rsidR="00B947CD">
        <w:rPr>
          <w:b/>
          <w:sz w:val="28"/>
          <w:szCs w:val="28"/>
        </w:rPr>
        <w:t xml:space="preserve">&amp; </w:t>
      </w:r>
      <w:r>
        <w:rPr>
          <w:b/>
          <w:sz w:val="28"/>
          <w:szCs w:val="28"/>
        </w:rPr>
        <w:t>Price, LLC Announces Name Change</w:t>
      </w:r>
    </w:p>
    <w:p w:rsidR="00644CCC" w:rsidRDefault="00644CCC"/>
    <w:p w:rsidR="00C20129" w:rsidRDefault="00644CCC">
      <w:r>
        <w:t>Ju</w:t>
      </w:r>
      <w:r w:rsidR="00180B15">
        <w:t>ly 24</w:t>
      </w:r>
      <w:r>
        <w:t>, 2017 – (Greenville, SC) Bell Carrington &amp; Price, LLC is pleased to announce the addition of Tyler Gregg as a named partner of the firm, and the changing of the firm name to Bell Carrington Price &amp; Gregg, LLC (BCPG).</w:t>
      </w:r>
    </w:p>
    <w:p w:rsidR="00644CCC" w:rsidRDefault="00644CCC"/>
    <w:p w:rsidR="00644CCC" w:rsidRDefault="00644CCC">
      <w:r>
        <w:t>“The firm’s name change recognizes Tyler’s significant contributions to the firm,” said founding partner Griffin Bell.  “Tyler is a very talented attorney whose experience is of great benefit to the firm and our clients.”</w:t>
      </w:r>
    </w:p>
    <w:p w:rsidR="00644CCC" w:rsidRDefault="00644CCC"/>
    <w:p w:rsidR="00644CCC" w:rsidRDefault="00644CCC" w:rsidP="00644CCC">
      <w:r>
        <w:t xml:space="preserve">Gregg joined BCPG in 2011, opening the Columbia, SC office.  He currently serves as the managing partner of the firm’s Columbia, SC and Charlotte, NC offices.   In this role he manages a team of attorneys whose practice focus is real estate and </w:t>
      </w:r>
      <w:r w:rsidR="00B947CD">
        <w:t>financial services</w:t>
      </w:r>
      <w:r>
        <w:t xml:space="preserve">.  Gregg has extensive experience in all aspects of </w:t>
      </w:r>
      <w:r w:rsidR="00B947CD">
        <w:t>both practice areas.</w:t>
      </w:r>
      <w:r>
        <w:t xml:space="preserve"> </w:t>
      </w:r>
    </w:p>
    <w:p w:rsidR="001951A0" w:rsidRDefault="001951A0" w:rsidP="00644CCC"/>
    <w:p w:rsidR="001951A0" w:rsidRDefault="001951A0" w:rsidP="00644CCC">
      <w:r>
        <w:t xml:space="preserve">Bell </w:t>
      </w:r>
      <w:r w:rsidR="00AD335F">
        <w:t xml:space="preserve">and co-founding partner, Lindsay Carrington </w:t>
      </w:r>
      <w:r>
        <w:t>started the fir</w:t>
      </w:r>
      <w:r w:rsidR="00AD335F">
        <w:t xml:space="preserve">m in 2010 </w:t>
      </w:r>
      <w:r>
        <w:t>in Greenville, South Carolina.  As the client base has grown and demand for services</w:t>
      </w:r>
      <w:r w:rsidR="00032247">
        <w:t xml:space="preserve"> increased the firm has grown to ten attorneys and offices in Greenville and Columbia, SC and Charlotte, NC.  The firm has additional satellite offices </w:t>
      </w:r>
      <w:r w:rsidR="00B947CD">
        <w:t>in place to meet their clients’ needs</w:t>
      </w:r>
      <w:r w:rsidR="00032247">
        <w:t xml:space="preserve">. </w:t>
      </w:r>
    </w:p>
    <w:p w:rsidR="00644CCC" w:rsidRDefault="00644CCC" w:rsidP="00644CCC"/>
    <w:p w:rsidR="00644CCC" w:rsidRDefault="00644CCC" w:rsidP="00644CCC">
      <w:pPr>
        <w:jc w:val="center"/>
      </w:pPr>
      <w:r>
        <w:t>******</w:t>
      </w:r>
    </w:p>
    <w:p w:rsidR="00644CCC" w:rsidRDefault="00644CCC" w:rsidP="00C20129"/>
    <w:p w:rsidR="00C20129" w:rsidRPr="00C20129" w:rsidRDefault="00644CCC" w:rsidP="00644CCC">
      <w:r>
        <w:t xml:space="preserve">Established in 2010, </w:t>
      </w:r>
      <w:r w:rsidR="00C20129">
        <w:t>Bell Carrington Price &amp; Gregg</w:t>
      </w:r>
      <w:r w:rsidR="00C20129" w:rsidRPr="00C20129">
        <w:t xml:space="preserve">, LLC </w:t>
      </w:r>
      <w:r>
        <w:t xml:space="preserve">(BCPG) </w:t>
      </w:r>
      <w:r w:rsidR="00C20129" w:rsidRPr="00C20129">
        <w:t>is a full service law f</w:t>
      </w:r>
      <w:r w:rsidR="00C20129">
        <w:t xml:space="preserve">irm with offices in Greenville and </w:t>
      </w:r>
      <w:r w:rsidR="00C20129" w:rsidRPr="00C20129">
        <w:t>Columbia</w:t>
      </w:r>
      <w:r w:rsidR="00C20129">
        <w:t>, South Carolina</w:t>
      </w:r>
      <w:r w:rsidR="00C20129" w:rsidRPr="00C20129">
        <w:t xml:space="preserve"> and Charl</w:t>
      </w:r>
      <w:r w:rsidR="00C20129">
        <w:t>otte</w:t>
      </w:r>
      <w:r w:rsidR="00C20129" w:rsidRPr="00C20129">
        <w:t xml:space="preserve">, </w:t>
      </w:r>
      <w:r w:rsidR="00C20129">
        <w:t>North</w:t>
      </w:r>
      <w:r w:rsidR="00C20129" w:rsidRPr="00C20129">
        <w:t xml:space="preserve"> Carolina.  </w:t>
      </w:r>
      <w:r>
        <w:t>The firm represents businesses and individuals in a r</w:t>
      </w:r>
      <w:r w:rsidR="001951A0">
        <w:t>ange of diverse legal matters in the Carolinas and the Southeast</w:t>
      </w:r>
      <w:r>
        <w:t>.  Core competencies include business and f</w:t>
      </w:r>
      <w:r w:rsidR="00C20129" w:rsidRPr="00C20129">
        <w:t xml:space="preserve">inance, </w:t>
      </w:r>
      <w:r>
        <w:t>r</w:t>
      </w:r>
      <w:r w:rsidR="00C20129" w:rsidRPr="00C20129">
        <w:t xml:space="preserve">eal </w:t>
      </w:r>
      <w:r>
        <w:t>e</w:t>
      </w:r>
      <w:r w:rsidR="00C20129" w:rsidRPr="00C20129">
        <w:t xml:space="preserve">state </w:t>
      </w:r>
      <w:r>
        <w:t>t</w:t>
      </w:r>
      <w:r w:rsidR="00C20129" w:rsidRPr="00C20129">
        <w:t xml:space="preserve">ransactions, </w:t>
      </w:r>
      <w:r>
        <w:t>c</w:t>
      </w:r>
      <w:r w:rsidR="00C20129" w:rsidRPr="00C20129">
        <w:t xml:space="preserve">reditor’s </w:t>
      </w:r>
      <w:r>
        <w:t>rights, g</w:t>
      </w:r>
      <w:r w:rsidR="00C20129" w:rsidRPr="00C20129">
        <w:t xml:space="preserve">eneral </w:t>
      </w:r>
      <w:r>
        <w:t>l</w:t>
      </w:r>
      <w:r w:rsidR="00C20129" w:rsidRPr="00C20129">
        <w:t xml:space="preserve">itigation, </w:t>
      </w:r>
      <w:r>
        <w:t>r</w:t>
      </w:r>
      <w:r w:rsidR="00C20129" w:rsidRPr="00C20129">
        <w:t xml:space="preserve">eal </w:t>
      </w:r>
      <w:r>
        <w:t>e</w:t>
      </w:r>
      <w:r w:rsidR="00C20129" w:rsidRPr="00C20129">
        <w:t xml:space="preserve">state </w:t>
      </w:r>
      <w:r>
        <w:t>f</w:t>
      </w:r>
      <w:r w:rsidR="00C20129" w:rsidRPr="00C20129">
        <w:t xml:space="preserve">inance and </w:t>
      </w:r>
      <w:r>
        <w:t>t</w:t>
      </w:r>
      <w:r w:rsidR="00C20129" w:rsidRPr="00C20129">
        <w:t xml:space="preserve">itle </w:t>
      </w:r>
      <w:r>
        <w:t>i</w:t>
      </w:r>
      <w:r w:rsidR="00C20129" w:rsidRPr="00C20129">
        <w:t xml:space="preserve">nsurance </w:t>
      </w:r>
      <w:r>
        <w:t>defense. Clients include</w:t>
      </w:r>
      <w:r w:rsidR="00C20129" w:rsidRPr="00C20129">
        <w:t xml:space="preserve"> financial institutions, manufacturing companies, real estate developers and professionals, churches, entrepreneurs, small business owners and individuals</w:t>
      </w:r>
      <w:r>
        <w:t xml:space="preserve">.  To learn more go to </w:t>
      </w:r>
      <w:hyperlink r:id="rId4" w:history="1">
        <w:r w:rsidRPr="003774DE">
          <w:rPr>
            <w:rStyle w:val="Hyperlink"/>
          </w:rPr>
          <w:t>www.bellcarrington.com</w:t>
        </w:r>
      </w:hyperlink>
      <w:r>
        <w:t xml:space="preserve">. </w:t>
      </w:r>
    </w:p>
    <w:p w:rsidR="00C20129" w:rsidRDefault="00C20129"/>
    <w:sectPr w:rsidR="00C20129" w:rsidSect="00537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29"/>
    <w:rsid w:val="00032247"/>
    <w:rsid w:val="00180B15"/>
    <w:rsid w:val="001951A0"/>
    <w:rsid w:val="002C7F70"/>
    <w:rsid w:val="00537DB2"/>
    <w:rsid w:val="0064499E"/>
    <w:rsid w:val="00644CCC"/>
    <w:rsid w:val="00920C5D"/>
    <w:rsid w:val="009D452C"/>
    <w:rsid w:val="009F2030"/>
    <w:rsid w:val="00AD335F"/>
    <w:rsid w:val="00B947CD"/>
    <w:rsid w:val="00C20129"/>
    <w:rsid w:val="00D63C9D"/>
    <w:rsid w:val="00DB2548"/>
    <w:rsid w:val="00FD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6EEA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0129"/>
    <w:rPr>
      <w:rFonts w:ascii="Garamond" w:eastAsia="Times New Roman" w:hAnsi="Garamond"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CCC"/>
    <w:rPr>
      <w:color w:val="0563C1" w:themeColor="hyperlink"/>
      <w:u w:val="single"/>
    </w:rPr>
  </w:style>
  <w:style w:type="character" w:styleId="FollowedHyperlink">
    <w:name w:val="FollowedHyperlink"/>
    <w:basedOn w:val="DefaultParagraphFont"/>
    <w:uiPriority w:val="99"/>
    <w:semiHidden/>
    <w:unhideWhenUsed/>
    <w:rsid w:val="0064499E"/>
    <w:rPr>
      <w:color w:val="954F72" w:themeColor="followedHyperlink"/>
      <w:u w:val="single"/>
    </w:rPr>
  </w:style>
  <w:style w:type="character" w:styleId="CommentReference">
    <w:name w:val="annotation reference"/>
    <w:basedOn w:val="DefaultParagraphFont"/>
    <w:uiPriority w:val="99"/>
    <w:semiHidden/>
    <w:unhideWhenUsed/>
    <w:rsid w:val="009F2030"/>
    <w:rPr>
      <w:sz w:val="18"/>
      <w:szCs w:val="18"/>
    </w:rPr>
  </w:style>
  <w:style w:type="paragraph" w:styleId="CommentText">
    <w:name w:val="annotation text"/>
    <w:basedOn w:val="Normal"/>
    <w:link w:val="CommentTextChar"/>
    <w:uiPriority w:val="99"/>
    <w:semiHidden/>
    <w:unhideWhenUsed/>
    <w:rsid w:val="009F2030"/>
  </w:style>
  <w:style w:type="character" w:customStyle="1" w:styleId="CommentTextChar">
    <w:name w:val="Comment Text Char"/>
    <w:basedOn w:val="DefaultParagraphFont"/>
    <w:link w:val="CommentText"/>
    <w:uiPriority w:val="99"/>
    <w:semiHidden/>
    <w:rsid w:val="009F2030"/>
    <w:rPr>
      <w:rFonts w:ascii="Garamond" w:eastAsia="Times New Roman" w:hAnsi="Garamond" w:cs="Arial"/>
    </w:rPr>
  </w:style>
  <w:style w:type="paragraph" w:styleId="CommentSubject">
    <w:name w:val="annotation subject"/>
    <w:basedOn w:val="CommentText"/>
    <w:next w:val="CommentText"/>
    <w:link w:val="CommentSubjectChar"/>
    <w:uiPriority w:val="99"/>
    <w:semiHidden/>
    <w:unhideWhenUsed/>
    <w:rsid w:val="009F2030"/>
    <w:rPr>
      <w:b/>
      <w:bCs/>
      <w:sz w:val="20"/>
      <w:szCs w:val="20"/>
    </w:rPr>
  </w:style>
  <w:style w:type="character" w:customStyle="1" w:styleId="CommentSubjectChar">
    <w:name w:val="Comment Subject Char"/>
    <w:basedOn w:val="CommentTextChar"/>
    <w:link w:val="CommentSubject"/>
    <w:uiPriority w:val="99"/>
    <w:semiHidden/>
    <w:rsid w:val="009F2030"/>
    <w:rPr>
      <w:rFonts w:ascii="Garamond" w:eastAsia="Times New Roman" w:hAnsi="Garamond" w:cs="Arial"/>
      <w:b/>
      <w:bCs/>
      <w:sz w:val="20"/>
      <w:szCs w:val="20"/>
    </w:rPr>
  </w:style>
  <w:style w:type="paragraph" w:styleId="BalloonText">
    <w:name w:val="Balloon Text"/>
    <w:basedOn w:val="Normal"/>
    <w:link w:val="BalloonTextChar"/>
    <w:uiPriority w:val="99"/>
    <w:semiHidden/>
    <w:unhideWhenUsed/>
    <w:rsid w:val="009F20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203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51499">
      <w:bodyDiv w:val="1"/>
      <w:marLeft w:val="0"/>
      <w:marRight w:val="0"/>
      <w:marTop w:val="0"/>
      <w:marBottom w:val="0"/>
      <w:divBdr>
        <w:top w:val="none" w:sz="0" w:space="0" w:color="auto"/>
        <w:left w:val="none" w:sz="0" w:space="0" w:color="auto"/>
        <w:bottom w:val="none" w:sz="0" w:space="0" w:color="auto"/>
        <w:right w:val="none" w:sz="0" w:space="0" w:color="auto"/>
      </w:divBdr>
    </w:div>
    <w:div w:id="1213810829">
      <w:bodyDiv w:val="1"/>
      <w:marLeft w:val="0"/>
      <w:marRight w:val="0"/>
      <w:marTop w:val="0"/>
      <w:marBottom w:val="0"/>
      <w:divBdr>
        <w:top w:val="none" w:sz="0" w:space="0" w:color="auto"/>
        <w:left w:val="none" w:sz="0" w:space="0" w:color="auto"/>
        <w:bottom w:val="none" w:sz="0" w:space="0" w:color="auto"/>
        <w:right w:val="none" w:sz="0" w:space="0" w:color="auto"/>
      </w:divBdr>
    </w:div>
    <w:div w:id="1220172347">
      <w:bodyDiv w:val="1"/>
      <w:marLeft w:val="0"/>
      <w:marRight w:val="0"/>
      <w:marTop w:val="0"/>
      <w:marBottom w:val="0"/>
      <w:divBdr>
        <w:top w:val="none" w:sz="0" w:space="0" w:color="auto"/>
        <w:left w:val="none" w:sz="0" w:space="0" w:color="auto"/>
        <w:bottom w:val="none" w:sz="0" w:space="0" w:color="auto"/>
        <w:right w:val="none" w:sz="0" w:space="0" w:color="auto"/>
      </w:divBdr>
    </w:div>
    <w:div w:id="1597863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ellcarrington.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1576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2017-06-26T12:09:00Z</cp:lastPrinted>
  <dcterms:created xsi:type="dcterms:W3CDTF">2017-07-24T16:59:00Z</dcterms:created>
  <dcterms:modified xsi:type="dcterms:W3CDTF">2017-07-24T16:59:00Z</dcterms:modified>
</cp:coreProperties>
</file>